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2712" w14:textId="47A2D4AD" w:rsidR="007424C3" w:rsidRDefault="007424C3" w:rsidP="007424C3">
      <w:pPr>
        <w:spacing w:line="440" w:lineRule="auto"/>
        <w:jc w:val="center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sz w:val="48"/>
          <w:szCs w:val="48"/>
        </w:rPr>
        <w:t>醫院抽血站等待人數預測系統</w:t>
      </w:r>
    </w:p>
    <w:p w14:paraId="58AB2CA2" w14:textId="77777777" w:rsidR="007424C3" w:rsidRDefault="007424C3" w:rsidP="007424C3">
      <w:pPr>
        <w:spacing w:line="440" w:lineRule="auto"/>
        <w:jc w:val="center"/>
        <w:rPr>
          <w:rFonts w:ascii="標楷體" w:eastAsia="標楷體" w:hAnsi="標楷體" w:cs="標楷體"/>
          <w:color w:val="333333"/>
          <w:sz w:val="32"/>
          <w:szCs w:val="32"/>
        </w:rPr>
      </w:pPr>
      <w:r>
        <w:rPr>
          <w:rFonts w:ascii="標楷體" w:eastAsia="標楷體" w:hAnsi="標楷體" w:cs="標楷體"/>
          <w:color w:val="333333"/>
          <w:sz w:val="32"/>
          <w:szCs w:val="32"/>
        </w:rPr>
        <w:t>指導教授：許弘駿</w:t>
      </w:r>
    </w:p>
    <w:p w14:paraId="39DC3232" w14:textId="77777777" w:rsidR="007424C3" w:rsidRDefault="007424C3" w:rsidP="007424C3">
      <w:pPr>
        <w:spacing w:line="440" w:lineRule="auto"/>
        <w:jc w:val="center"/>
        <w:rPr>
          <w:rFonts w:ascii="標楷體" w:eastAsia="標楷體" w:hAnsi="標楷體" w:cs="標楷體"/>
          <w:color w:val="333333"/>
          <w:sz w:val="32"/>
          <w:szCs w:val="32"/>
        </w:rPr>
      </w:pPr>
      <w:r>
        <w:rPr>
          <w:rFonts w:ascii="標楷體" w:eastAsia="標楷體" w:hAnsi="標楷體" w:cs="標楷體"/>
          <w:color w:val="333333"/>
          <w:sz w:val="32"/>
          <w:szCs w:val="32"/>
        </w:rPr>
        <w:t>專題參與人員：林蔚瀅、藍德倫、陳彥融</w:t>
      </w:r>
    </w:p>
    <w:p w14:paraId="2743277C" w14:textId="77777777" w:rsidR="007424C3" w:rsidRPr="007424C3" w:rsidRDefault="007424C3" w:rsidP="007424C3">
      <w:pPr>
        <w:spacing w:line="440" w:lineRule="auto"/>
        <w:jc w:val="center"/>
        <w:rPr>
          <w:rFonts w:ascii="標楷體" w:eastAsia="標楷體" w:hAnsi="標楷體" w:cs="標楷體" w:hint="eastAsia"/>
          <w:color w:val="333333"/>
          <w:sz w:val="30"/>
          <w:szCs w:val="30"/>
        </w:rPr>
      </w:pPr>
    </w:p>
    <w:p w14:paraId="21264EE8" w14:textId="77777777" w:rsidR="007424C3" w:rsidRDefault="007424C3" w:rsidP="007424C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right="59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本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專題實驗</w:t>
      </w:r>
      <w:r>
        <w:rPr>
          <w:rFonts w:ascii="標楷體" w:eastAsia="標楷體" w:hAnsi="標楷體" w:cs="標楷體"/>
          <w:color w:val="000000"/>
          <w:sz w:val="28"/>
          <w:szCs w:val="28"/>
        </w:rPr>
        <w:t>主要探討使用類神經網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絡於預測抽血站等待人數。基於醫院的規模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的</w:t>
      </w:r>
      <w:r>
        <w:rPr>
          <w:rFonts w:ascii="標楷體" w:eastAsia="標楷體" w:hAnsi="標楷體" w:cs="標楷體"/>
          <w:color w:val="000000"/>
          <w:sz w:val="28"/>
          <w:szCs w:val="28"/>
        </w:rPr>
        <w:t>擴張，病患人數也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日漸</w:t>
      </w:r>
      <w:r>
        <w:rPr>
          <w:rFonts w:ascii="標楷體" w:eastAsia="標楷體" w:hAnsi="標楷體" w:cs="標楷體"/>
          <w:color w:val="000000"/>
          <w:sz w:val="28"/>
          <w:szCs w:val="28"/>
        </w:rPr>
        <w:t>增加，自然而然病患於醫院等候叫號的時間也會隨之拉長，為了維持服務的高品質，院方則必須動員更多的醫護人員，但是在一天中各時段的病患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人數均不相同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，且在未知各時段的人數情況下，很容易造成人力分配不均，導致效率不佳和病患情緒不滿；為了提升效率以及病患感受，我們希望以醫院抽血站做為出發點，利用類神經網絡以慈濟醫院檢驗科歷年來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人數之歷史資料做為訓練集進行人數預測，預測隔天每小時等候抽血可能人數，再以網頁的方式呈現，供抽血檢驗人員進行調度與配置的參考依據，藉此建立更好的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醫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病關係與醫療品質。</w:t>
      </w:r>
    </w:p>
    <w:p w14:paraId="6424A63B" w14:textId="09B54664" w:rsidR="00DC099B" w:rsidRDefault="00DC099B"/>
    <w:p w14:paraId="0A5A20F4" w14:textId="3EAEF414" w:rsidR="007424C3" w:rsidRDefault="007424C3"/>
    <w:p w14:paraId="58D66906" w14:textId="3487E924" w:rsidR="007424C3" w:rsidRDefault="007424C3"/>
    <w:p w14:paraId="42A63B2A" w14:textId="34757B53" w:rsidR="000C0AC6" w:rsidRPr="000C0AC6" w:rsidRDefault="000C0AC6">
      <w:pPr>
        <w:rPr>
          <w:rFonts w:ascii="標楷體" w:eastAsia="標楷體" w:hAnsi="標楷體" w:hint="eastAsia"/>
          <w:sz w:val="28"/>
          <w:szCs w:val="28"/>
        </w:rPr>
      </w:pPr>
    </w:p>
    <w:sectPr w:rsidR="000C0AC6" w:rsidRPr="000C0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57F62" w14:textId="77777777" w:rsidR="00DD1D2D" w:rsidRDefault="00DD1D2D" w:rsidP="007424C3">
      <w:pPr>
        <w:spacing w:line="240" w:lineRule="auto"/>
      </w:pPr>
      <w:r>
        <w:separator/>
      </w:r>
    </w:p>
  </w:endnote>
  <w:endnote w:type="continuationSeparator" w:id="0">
    <w:p w14:paraId="5EA5DD7B" w14:textId="77777777" w:rsidR="00DD1D2D" w:rsidRDefault="00DD1D2D" w:rsidP="00742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40E60" w14:textId="77777777" w:rsidR="00DD1D2D" w:rsidRDefault="00DD1D2D" w:rsidP="007424C3">
      <w:pPr>
        <w:spacing w:line="240" w:lineRule="auto"/>
      </w:pPr>
      <w:r>
        <w:separator/>
      </w:r>
    </w:p>
  </w:footnote>
  <w:footnote w:type="continuationSeparator" w:id="0">
    <w:p w14:paraId="32F654E2" w14:textId="77777777" w:rsidR="00DD1D2D" w:rsidRDefault="00DD1D2D" w:rsidP="007424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3F"/>
    <w:rsid w:val="0009373F"/>
    <w:rsid w:val="000C0AC6"/>
    <w:rsid w:val="007424C3"/>
    <w:rsid w:val="00DC099B"/>
    <w:rsid w:val="00D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DDAF2"/>
  <w15:chartTrackingRefBased/>
  <w15:docId w15:val="{757AF003-D850-46F0-A503-7729D9D8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4C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4C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4C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陳彥融</dc:creator>
  <cp:keywords/>
  <dc:description/>
  <cp:lastModifiedBy>陳彥融</cp:lastModifiedBy>
  <cp:revision>2</cp:revision>
  <dcterms:created xsi:type="dcterms:W3CDTF">2021-12-15T14:39:00Z</dcterms:created>
  <dcterms:modified xsi:type="dcterms:W3CDTF">2021-12-15T14:52:00Z</dcterms:modified>
</cp:coreProperties>
</file>