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A" w:rsidRPr="005A6A9E" w:rsidRDefault="005A6A9E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5A6A9E">
        <w:rPr>
          <w:rFonts w:ascii="標楷體" w:eastAsia="標楷體" w:hAnsi="標楷體" w:cs="Arial Unicode MS"/>
          <w:b/>
          <w:sz w:val="40"/>
          <w:szCs w:val="24"/>
        </w:rPr>
        <w:t>A6</w:t>
      </w:r>
      <w:r w:rsidRPr="005A6A9E">
        <w:rPr>
          <w:rFonts w:ascii="標楷體" w:eastAsia="標楷體" w:hAnsi="標楷體" w:cs="Arial Unicode MS"/>
          <w:b/>
          <w:sz w:val="40"/>
          <w:szCs w:val="24"/>
        </w:rPr>
        <w:t>專題題目：</w:t>
      </w:r>
      <w:r w:rsidRPr="005A6A9E">
        <w:rPr>
          <w:rFonts w:ascii="標楷體" w:eastAsia="標楷體" w:hAnsi="標楷體" w:cs="Arial Unicode MS"/>
          <w:b/>
          <w:sz w:val="40"/>
          <w:szCs w:val="24"/>
        </w:rPr>
        <w:t>精神疾病診斷與基因之網路關聯分析</w:t>
      </w:r>
    </w:p>
    <w:p w:rsidR="002337DA" w:rsidRPr="005A6A9E" w:rsidRDefault="005A6A9E">
      <w:pPr>
        <w:jc w:val="center"/>
        <w:rPr>
          <w:rFonts w:ascii="標楷體" w:eastAsia="標楷體" w:hAnsi="標楷體"/>
          <w:sz w:val="32"/>
          <w:szCs w:val="24"/>
        </w:rPr>
      </w:pPr>
      <w:r w:rsidRPr="005A6A9E">
        <w:rPr>
          <w:rFonts w:ascii="標楷體" w:eastAsia="標楷體" w:hAnsi="標楷體" w:cs="Arial Unicode MS"/>
          <w:sz w:val="32"/>
          <w:szCs w:val="24"/>
        </w:rPr>
        <w:t>指導老師</w:t>
      </w:r>
      <w:r w:rsidRPr="005A6A9E">
        <w:rPr>
          <w:rFonts w:ascii="標楷體" w:eastAsia="標楷體" w:hAnsi="標楷體" w:cs="Arial Unicode MS"/>
          <w:sz w:val="32"/>
          <w:szCs w:val="24"/>
        </w:rPr>
        <w:t>:</w:t>
      </w:r>
      <w:r w:rsidRPr="005A6A9E">
        <w:rPr>
          <w:rFonts w:ascii="標楷體" w:eastAsia="標楷體" w:hAnsi="標楷體" w:cs="Arial Unicode MS"/>
          <w:sz w:val="32"/>
          <w:szCs w:val="24"/>
        </w:rPr>
        <w:t>陳光琦副教授</w:t>
      </w:r>
      <w:bookmarkStart w:id="0" w:name="_GoBack"/>
      <w:bookmarkEnd w:id="0"/>
    </w:p>
    <w:p w:rsidR="002337DA" w:rsidRPr="005A6A9E" w:rsidRDefault="005A6A9E">
      <w:pPr>
        <w:jc w:val="right"/>
        <w:rPr>
          <w:rFonts w:ascii="標楷體" w:eastAsia="標楷體" w:hAnsi="標楷體"/>
          <w:sz w:val="32"/>
          <w:szCs w:val="24"/>
        </w:rPr>
      </w:pPr>
      <w:r w:rsidRPr="005A6A9E">
        <w:rPr>
          <w:rFonts w:ascii="標楷體" w:eastAsia="標楷體" w:hAnsi="標楷體" w:cs="Arial Unicode MS"/>
          <w:sz w:val="32"/>
          <w:szCs w:val="24"/>
        </w:rPr>
        <w:t>103316115</w:t>
      </w:r>
      <w:proofErr w:type="gramStart"/>
      <w:r w:rsidRPr="005A6A9E">
        <w:rPr>
          <w:rFonts w:ascii="標楷體" w:eastAsia="標楷體" w:hAnsi="標楷體" w:cs="Arial Unicode MS"/>
          <w:sz w:val="32"/>
          <w:szCs w:val="24"/>
        </w:rPr>
        <w:t>李毅軒</w:t>
      </w:r>
      <w:proofErr w:type="gramEnd"/>
    </w:p>
    <w:p w:rsidR="002337DA" w:rsidRPr="005A6A9E" w:rsidRDefault="005A6A9E">
      <w:pPr>
        <w:jc w:val="right"/>
        <w:rPr>
          <w:rFonts w:ascii="標楷體" w:eastAsia="標楷體" w:hAnsi="標楷體"/>
          <w:sz w:val="32"/>
          <w:szCs w:val="24"/>
        </w:rPr>
      </w:pPr>
      <w:r w:rsidRPr="005A6A9E">
        <w:rPr>
          <w:rFonts w:ascii="標楷體" w:eastAsia="標楷體" w:hAnsi="標楷體" w:cs="Arial Unicode MS"/>
          <w:sz w:val="32"/>
          <w:szCs w:val="24"/>
        </w:rPr>
        <w:t>103316118</w:t>
      </w:r>
      <w:r w:rsidRPr="005A6A9E">
        <w:rPr>
          <w:rFonts w:ascii="標楷體" w:eastAsia="標楷體" w:hAnsi="標楷體" w:cs="Arial Unicode MS"/>
          <w:sz w:val="32"/>
          <w:szCs w:val="24"/>
        </w:rPr>
        <w:t>鄧力誠</w:t>
      </w:r>
    </w:p>
    <w:p w:rsidR="002337DA" w:rsidRPr="005A6A9E" w:rsidRDefault="005A6A9E">
      <w:pPr>
        <w:jc w:val="right"/>
        <w:rPr>
          <w:rFonts w:ascii="標楷體" w:eastAsia="標楷體" w:hAnsi="標楷體"/>
          <w:sz w:val="32"/>
          <w:szCs w:val="24"/>
        </w:rPr>
      </w:pPr>
      <w:r w:rsidRPr="005A6A9E">
        <w:rPr>
          <w:rFonts w:ascii="標楷體" w:eastAsia="標楷體" w:hAnsi="標楷體" w:cs="Arial Unicode MS"/>
          <w:sz w:val="32"/>
          <w:szCs w:val="24"/>
        </w:rPr>
        <w:t>102316128</w:t>
      </w:r>
      <w:r w:rsidRPr="005A6A9E">
        <w:rPr>
          <w:rFonts w:ascii="標楷體" w:eastAsia="標楷體" w:hAnsi="標楷體" w:cs="Arial Unicode MS"/>
          <w:sz w:val="32"/>
          <w:szCs w:val="24"/>
        </w:rPr>
        <w:t>凃杏穎</w:t>
      </w:r>
    </w:p>
    <w:p w:rsidR="002337DA" w:rsidRPr="005A6A9E" w:rsidRDefault="005A6A9E">
      <w:pPr>
        <w:jc w:val="center"/>
        <w:rPr>
          <w:rFonts w:ascii="標楷體" w:eastAsia="標楷體" w:hAnsi="標楷體" w:cs="微軟正黑體"/>
          <w:sz w:val="40"/>
          <w:szCs w:val="24"/>
        </w:rPr>
      </w:pPr>
      <w:r w:rsidRPr="005A6A9E">
        <w:rPr>
          <w:rFonts w:ascii="標楷體" w:eastAsia="標楷體" w:hAnsi="標楷體" w:cs="Arial Unicode MS"/>
          <w:sz w:val="40"/>
          <w:szCs w:val="24"/>
        </w:rPr>
        <w:t>摘要</w:t>
      </w:r>
    </w:p>
    <w:p w:rsidR="002337DA" w:rsidRPr="005A6A9E" w:rsidRDefault="005A6A9E" w:rsidP="005A6A9E">
      <w:pPr>
        <w:spacing w:line="360" w:lineRule="auto"/>
        <w:rPr>
          <w:rFonts w:ascii="標楷體" w:eastAsia="標楷體" w:hAnsi="標楷體"/>
          <w:sz w:val="24"/>
          <w:szCs w:val="24"/>
        </w:rPr>
      </w:pPr>
      <w:r w:rsidRPr="005A6A9E">
        <w:rPr>
          <w:rFonts w:ascii="標楷體" w:eastAsia="標楷體" w:hAnsi="標楷體" w:cs="微軟正黑體"/>
          <w:sz w:val="28"/>
          <w:szCs w:val="24"/>
        </w:rPr>
        <w:t>我國目前全民健保納保率達到</w:t>
      </w:r>
      <w:r w:rsidRPr="005A6A9E">
        <w:rPr>
          <w:rFonts w:ascii="標楷體" w:eastAsia="標楷體" w:hAnsi="標楷體" w:cs="微軟正黑體"/>
          <w:sz w:val="28"/>
          <w:szCs w:val="24"/>
        </w:rPr>
        <w:t>99%</w:t>
      </w:r>
      <w:r w:rsidRPr="005A6A9E">
        <w:rPr>
          <w:rFonts w:ascii="標楷體" w:eastAsia="標楷體" w:hAnsi="標楷體" w:cs="微軟正黑體"/>
          <w:sz w:val="28"/>
          <w:szCs w:val="24"/>
        </w:rPr>
        <w:t>以上，使得健保資料成為醫藥衛生相關領域研究中具有代表性的實證資料，本專題欲分析健保資料中</w:t>
      </w:r>
      <w:r w:rsidRPr="005A6A9E">
        <w:rPr>
          <w:rFonts w:ascii="標楷體" w:eastAsia="標楷體" w:hAnsi="標楷體" w:cs="微軟正黑體"/>
          <w:sz w:val="28"/>
          <w:szCs w:val="24"/>
        </w:rPr>
        <w:t>2006-2008</w:t>
      </w:r>
      <w:r w:rsidRPr="005A6A9E">
        <w:rPr>
          <w:rFonts w:ascii="標楷體" w:eastAsia="標楷體" w:hAnsi="標楷體" w:cs="微軟正黑體"/>
          <w:sz w:val="28"/>
          <w:szCs w:val="24"/>
        </w:rPr>
        <w:t>精神疾病住院病患</w:t>
      </w:r>
      <w:proofErr w:type="gramStart"/>
      <w:r w:rsidRPr="005A6A9E">
        <w:rPr>
          <w:rFonts w:ascii="標楷體" w:eastAsia="標楷體" w:hAnsi="標楷體" w:cs="微軟正黑體"/>
          <w:sz w:val="28"/>
          <w:szCs w:val="24"/>
        </w:rPr>
        <w:t>歸人檔</w:t>
      </w:r>
      <w:proofErr w:type="gramEnd"/>
      <w:r w:rsidRPr="005A6A9E">
        <w:rPr>
          <w:rFonts w:ascii="標楷體" w:eastAsia="標楷體" w:hAnsi="標楷體" w:cs="微軟正黑體"/>
          <w:sz w:val="28"/>
          <w:szCs w:val="24"/>
        </w:rPr>
        <w:t>(PSYII)</w:t>
      </w:r>
      <w:r w:rsidRPr="005A6A9E">
        <w:rPr>
          <w:rFonts w:ascii="標楷體" w:eastAsia="標楷體" w:hAnsi="標楷體" w:cs="微軟正黑體"/>
          <w:sz w:val="28"/>
          <w:szCs w:val="24"/>
        </w:rPr>
        <w:t>共</w:t>
      </w:r>
      <w:r w:rsidRPr="005A6A9E">
        <w:rPr>
          <w:rFonts w:ascii="標楷體" w:eastAsia="標楷體" w:hAnsi="標楷體" w:cs="微軟正黑體"/>
          <w:sz w:val="28"/>
          <w:szCs w:val="24"/>
        </w:rPr>
        <w:t>89,790</w:t>
      </w:r>
      <w:r w:rsidRPr="005A6A9E">
        <w:rPr>
          <w:rFonts w:ascii="標楷體" w:eastAsia="標楷體" w:hAnsi="標楷體" w:cs="微軟正黑體"/>
          <w:sz w:val="28"/>
          <w:szCs w:val="24"/>
        </w:rPr>
        <w:t>人，包含住院資料</w:t>
      </w:r>
      <w:r w:rsidRPr="005A6A9E">
        <w:rPr>
          <w:rFonts w:ascii="標楷體" w:eastAsia="標楷體" w:hAnsi="標楷體" w:cs="微軟正黑體"/>
          <w:sz w:val="28"/>
          <w:szCs w:val="24"/>
        </w:rPr>
        <w:t>(DD)</w:t>
      </w:r>
      <w:r w:rsidRPr="005A6A9E">
        <w:rPr>
          <w:rFonts w:ascii="標楷體" w:eastAsia="標楷體" w:hAnsi="標楷體" w:cs="微軟正黑體"/>
          <w:sz w:val="28"/>
          <w:szCs w:val="24"/>
        </w:rPr>
        <w:t>、門診資料</w:t>
      </w:r>
      <w:r w:rsidRPr="005A6A9E">
        <w:rPr>
          <w:rFonts w:ascii="標楷體" w:eastAsia="標楷體" w:hAnsi="標楷體" w:cs="微軟正黑體"/>
          <w:sz w:val="28"/>
          <w:szCs w:val="24"/>
        </w:rPr>
        <w:t>(CD)</w:t>
      </w:r>
      <w:r w:rsidRPr="005A6A9E">
        <w:rPr>
          <w:rFonts w:ascii="標楷體" w:eastAsia="標楷體" w:hAnsi="標楷體" w:cs="微軟正黑體"/>
          <w:sz w:val="28"/>
          <w:szCs w:val="24"/>
        </w:rPr>
        <w:t>、</w:t>
      </w:r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門診處方</w:t>
      </w:r>
      <w:proofErr w:type="gramStart"/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醫</w:t>
      </w:r>
      <w:proofErr w:type="gramEnd"/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令</w:t>
      </w:r>
      <w:proofErr w:type="gramStart"/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明細檔</w:t>
      </w:r>
      <w:proofErr w:type="gramEnd"/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（</w:t>
      </w:r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OO</w:t>
      </w:r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）、住院醫療費用</w:t>
      </w:r>
      <w:proofErr w:type="gramStart"/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醫</w:t>
      </w:r>
      <w:proofErr w:type="gramEnd"/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令清單</w:t>
      </w:r>
      <w:proofErr w:type="gramStart"/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明細檔</w:t>
      </w:r>
      <w:proofErr w:type="gramEnd"/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（</w:t>
      </w:r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DO</w:t>
      </w:r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）及承保資料檔（</w:t>
      </w:r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ID</w:t>
      </w:r>
      <w:r w:rsidRPr="005A6A9E">
        <w:rPr>
          <w:rFonts w:ascii="標楷體" w:eastAsia="標楷體" w:hAnsi="標楷體" w:cs="Arial Unicode MS"/>
          <w:sz w:val="28"/>
          <w:szCs w:val="24"/>
          <w:highlight w:val="white"/>
        </w:rPr>
        <w:t>）五種</w:t>
      </w:r>
      <w:r w:rsidRPr="005A6A9E">
        <w:rPr>
          <w:rFonts w:ascii="標楷體" w:eastAsia="標楷體" w:hAnsi="標楷體" w:cs="微軟正黑體"/>
          <w:sz w:val="28"/>
          <w:szCs w:val="24"/>
        </w:rPr>
        <w:t>，探討精神疾病相互之間的關係、精神疾病與其他疾病關係、精神疾病治療藥物對疾病的影響是否有引發之關聯性。進一步利用</w:t>
      </w:r>
      <w:r w:rsidRPr="005A6A9E">
        <w:rPr>
          <w:rFonts w:ascii="標楷體" w:eastAsia="標楷體" w:hAnsi="標楷體" w:cs="微軟正黑體"/>
          <w:sz w:val="28"/>
          <w:szCs w:val="24"/>
        </w:rPr>
        <w:t>OMIM</w:t>
      </w:r>
      <w:r w:rsidRPr="005A6A9E">
        <w:rPr>
          <w:rFonts w:ascii="標楷體" w:eastAsia="標楷體" w:hAnsi="標楷體" w:cs="微軟正黑體"/>
          <w:sz w:val="28"/>
          <w:szCs w:val="24"/>
        </w:rPr>
        <w:t>、</w:t>
      </w:r>
      <w:proofErr w:type="spellStart"/>
      <w:r w:rsidRPr="005A6A9E">
        <w:rPr>
          <w:rFonts w:ascii="標楷體" w:eastAsia="標楷體" w:hAnsi="標楷體" w:cs="微軟正黑體"/>
          <w:sz w:val="28"/>
          <w:szCs w:val="24"/>
        </w:rPr>
        <w:t>MalaCards</w:t>
      </w:r>
      <w:proofErr w:type="spellEnd"/>
      <w:r w:rsidRPr="005A6A9E">
        <w:rPr>
          <w:rFonts w:ascii="標楷體" w:eastAsia="標楷體" w:hAnsi="標楷體" w:cs="微軟正黑體"/>
          <w:sz w:val="28"/>
          <w:szCs w:val="24"/>
        </w:rPr>
        <w:t>和</w:t>
      </w:r>
      <w:proofErr w:type="spellStart"/>
      <w:r w:rsidRPr="005A6A9E">
        <w:rPr>
          <w:rFonts w:ascii="標楷體" w:eastAsia="標楷體" w:hAnsi="標楷體" w:cs="微軟正黑體"/>
          <w:sz w:val="28"/>
          <w:szCs w:val="24"/>
        </w:rPr>
        <w:t>GeneCards</w:t>
      </w:r>
      <w:proofErr w:type="spellEnd"/>
      <w:r w:rsidRPr="005A6A9E">
        <w:rPr>
          <w:rFonts w:ascii="標楷體" w:eastAsia="標楷體" w:hAnsi="標楷體" w:cs="微軟正黑體"/>
          <w:sz w:val="28"/>
          <w:szCs w:val="24"/>
        </w:rPr>
        <w:t>資料庫與</w:t>
      </w:r>
      <w:r w:rsidRPr="005A6A9E">
        <w:rPr>
          <w:rFonts w:ascii="標楷體" w:eastAsia="標楷體" w:hAnsi="標楷體" w:cs="微軟正黑體"/>
          <w:sz w:val="28"/>
          <w:szCs w:val="24"/>
        </w:rPr>
        <w:t>STRING</w:t>
      </w:r>
      <w:r w:rsidRPr="005A6A9E">
        <w:rPr>
          <w:rFonts w:ascii="標楷體" w:eastAsia="標楷體" w:hAnsi="標楷體" w:cs="微軟正黑體"/>
          <w:sz w:val="28"/>
          <w:szCs w:val="24"/>
        </w:rPr>
        <w:t>資料庫找出對應之疾病基因與蛋白質資料，呈現精神疾病的蛋白質之間交互作用的關聯性。透過建立精神疾病之間的關聯網、精神疾病與其他疾病的關聯網、疾病基因與蛋白質交互作用關聯網，讓醫護人員得以作疾病評估判斷的參考資料、精神疾病用藥的風險，並讓病患得以理解自己潛在併發的精神病、症狀與其他疾病。</w:t>
      </w:r>
      <w:r w:rsidRPr="005A6A9E">
        <w:rPr>
          <w:rFonts w:ascii="標楷體" w:eastAsia="標楷體" w:hAnsi="標楷體"/>
          <w:sz w:val="24"/>
          <w:szCs w:val="24"/>
        </w:rPr>
        <w:br/>
      </w:r>
      <w:r w:rsidRPr="005A6A9E">
        <w:rPr>
          <w:rFonts w:ascii="標楷體" w:eastAsia="標楷體" w:hAnsi="標楷體"/>
          <w:sz w:val="24"/>
          <w:szCs w:val="24"/>
        </w:rPr>
        <w:br/>
      </w:r>
    </w:p>
    <w:sectPr w:rsidR="002337DA" w:rsidRPr="005A6A9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337DA"/>
    <w:rsid w:val="002337DA"/>
    <w:rsid w:val="005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TCUMI</cp:lastModifiedBy>
  <cp:revision>2</cp:revision>
  <dcterms:created xsi:type="dcterms:W3CDTF">2017-11-28T03:03:00Z</dcterms:created>
  <dcterms:modified xsi:type="dcterms:W3CDTF">2017-11-28T03:04:00Z</dcterms:modified>
</cp:coreProperties>
</file>